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18D0E2" w14:textId="5E6E5B2E" w:rsidR="008448DF" w:rsidRPr="008448DF" w:rsidRDefault="00E531B7" w:rsidP="00E531B7">
      <w:pPr>
        <w:spacing w:line="240" w:lineRule="auto"/>
        <w:rPr>
          <w:rFonts w:ascii="Arial" w:hAnsi="Arial" w:cs="Arial"/>
          <w:b/>
          <w:bCs/>
          <w:sz w:val="32"/>
          <w:szCs w:val="32"/>
          <w:u w:val="single"/>
        </w:rPr>
      </w:pPr>
      <w:r>
        <w:rPr>
          <w:rFonts w:ascii="Arial" w:hAnsi="Arial" w:cs="Arial"/>
          <w:b/>
          <w:bCs/>
          <w:sz w:val="32"/>
          <w:szCs w:val="32"/>
        </w:rPr>
        <w:t xml:space="preserve">        </w:t>
      </w:r>
      <w:r w:rsidRPr="00E531B7">
        <w:rPr>
          <w:rFonts w:ascii="Arial" w:hAnsi="Arial" w:cs="Arial"/>
          <w:b/>
          <w:bCs/>
          <w:sz w:val="32"/>
          <w:szCs w:val="32"/>
        </w:rPr>
        <w:t xml:space="preserve">   </w:t>
      </w:r>
      <w:r w:rsidR="008448DF" w:rsidRPr="008448DF">
        <w:rPr>
          <w:rFonts w:ascii="Arial" w:hAnsi="Arial" w:cs="Arial"/>
          <w:b/>
          <w:bCs/>
          <w:sz w:val="32"/>
          <w:szCs w:val="32"/>
          <w:highlight w:val="yellow"/>
          <w:u w:val="single"/>
        </w:rPr>
        <w:t>COME PEDALARE SUL TANDEM DELL’AMORE</w:t>
      </w:r>
    </w:p>
    <w:p w14:paraId="71DF665C" w14:textId="77777777" w:rsidR="008448DF" w:rsidRPr="008448DF" w:rsidRDefault="008448DF" w:rsidP="00530540">
      <w:pPr>
        <w:spacing w:line="240" w:lineRule="auto"/>
        <w:jc w:val="center"/>
        <w:rPr>
          <w:rFonts w:ascii="Arial" w:hAnsi="Arial" w:cs="Arial"/>
          <w:b/>
          <w:bCs/>
          <w:sz w:val="32"/>
          <w:szCs w:val="32"/>
          <w:u w:val="single"/>
        </w:rPr>
      </w:pPr>
    </w:p>
    <w:p w14:paraId="5DBC4C52" w14:textId="2266D441" w:rsidR="00530540" w:rsidRPr="00530540" w:rsidRDefault="00530540" w:rsidP="00E531B7">
      <w:pPr>
        <w:spacing w:line="240" w:lineRule="auto"/>
      </w:pPr>
      <w:r w:rsidRPr="00530540">
        <w:rPr>
          <w:noProof/>
        </w:rPr>
        <w:drawing>
          <wp:inline distT="0" distB="0" distL="0" distR="0" wp14:anchorId="22241813" wp14:editId="79C45626">
            <wp:extent cx="6120130" cy="4067810"/>
            <wp:effectExtent l="0" t="0" r="0" b="889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4067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CDCE98" w14:textId="6C20345A" w:rsidR="004611FA" w:rsidRDefault="004611FA" w:rsidP="00530540">
      <w:pPr>
        <w:spacing w:line="240" w:lineRule="auto"/>
        <w:jc w:val="center"/>
      </w:pPr>
    </w:p>
    <w:p w14:paraId="1D7C71E1" w14:textId="0BB32ED4" w:rsidR="008448DF" w:rsidRPr="00E531B7" w:rsidRDefault="008448DF" w:rsidP="00E531B7">
      <w:pPr>
        <w:spacing w:after="120" w:line="240" w:lineRule="auto"/>
        <w:rPr>
          <w:rFonts w:ascii="Arial" w:hAnsi="Arial" w:cs="Arial"/>
          <w:b/>
          <w:sz w:val="20"/>
          <w:szCs w:val="20"/>
          <w:highlight w:val="yellow"/>
          <w:u w:val="single"/>
        </w:rPr>
      </w:pPr>
      <w:r w:rsidRPr="00E531B7">
        <w:rPr>
          <w:rFonts w:ascii="Arial" w:hAnsi="Arial" w:cs="Arial"/>
          <w:b/>
          <w:sz w:val="20"/>
          <w:szCs w:val="20"/>
          <w:highlight w:val="yellow"/>
          <w:u w:val="single"/>
        </w:rPr>
        <w:t xml:space="preserve">IO E TE SCEGLIAMO DÌ </w:t>
      </w:r>
      <w:r w:rsidRPr="00E531B7">
        <w:rPr>
          <w:rFonts w:ascii="Arial" w:hAnsi="Arial" w:cs="Arial"/>
          <w:b/>
          <w:color w:val="000000" w:themeColor="text1"/>
          <w:sz w:val="20"/>
          <w:szCs w:val="20"/>
          <w:highlight w:val="yellow"/>
          <w:u w:val="single"/>
        </w:rPr>
        <w:t>CONVIVERE,</w:t>
      </w:r>
      <w:r w:rsidRPr="00E531B7">
        <w:rPr>
          <w:rFonts w:ascii="Arial" w:hAnsi="Arial" w:cs="Arial"/>
          <w:b/>
          <w:color w:val="C00000"/>
          <w:sz w:val="20"/>
          <w:szCs w:val="20"/>
          <w:highlight w:val="yellow"/>
          <w:u w:val="single"/>
        </w:rPr>
        <w:t xml:space="preserve"> </w:t>
      </w:r>
      <w:r w:rsidRPr="00E531B7">
        <w:rPr>
          <w:rFonts w:ascii="Arial" w:hAnsi="Arial" w:cs="Arial"/>
          <w:b/>
          <w:sz w:val="20"/>
          <w:szCs w:val="20"/>
          <w:highlight w:val="yellow"/>
          <w:u w:val="single"/>
        </w:rPr>
        <w:t>CONDIVIDERE,</w:t>
      </w:r>
      <w:r w:rsidRPr="00E531B7">
        <w:rPr>
          <w:rFonts w:ascii="Arial" w:hAnsi="Arial" w:cs="Arial"/>
          <w:b/>
          <w:color w:val="C00000"/>
          <w:sz w:val="20"/>
          <w:szCs w:val="20"/>
          <w:highlight w:val="yellow"/>
          <w:u w:val="single"/>
        </w:rPr>
        <w:t xml:space="preserve"> </w:t>
      </w:r>
      <w:r w:rsidRPr="00E531B7">
        <w:rPr>
          <w:rFonts w:ascii="Arial" w:hAnsi="Arial" w:cs="Arial"/>
          <w:b/>
          <w:sz w:val="20"/>
          <w:szCs w:val="20"/>
          <w:highlight w:val="yellow"/>
          <w:u w:val="single"/>
        </w:rPr>
        <w:t xml:space="preserve">COMUNICARE </w:t>
      </w:r>
      <w:r w:rsidR="00E531B7" w:rsidRPr="00E531B7">
        <w:rPr>
          <w:rFonts w:ascii="Arial" w:hAnsi="Arial" w:cs="Arial"/>
          <w:b/>
          <w:sz w:val="20"/>
          <w:szCs w:val="20"/>
          <w:highlight w:val="yellow"/>
          <w:u w:val="single"/>
        </w:rPr>
        <w:t>CON</w:t>
      </w:r>
      <w:r w:rsidRPr="00E531B7">
        <w:rPr>
          <w:rFonts w:ascii="Arial" w:hAnsi="Arial" w:cs="Arial"/>
          <w:b/>
          <w:color w:val="C00000"/>
          <w:sz w:val="20"/>
          <w:szCs w:val="20"/>
          <w:highlight w:val="yellow"/>
          <w:u w:val="single"/>
        </w:rPr>
        <w:t xml:space="preserve"> </w:t>
      </w:r>
      <w:r w:rsidRPr="00E531B7">
        <w:rPr>
          <w:rFonts w:ascii="Arial" w:hAnsi="Arial" w:cs="Arial"/>
          <w:b/>
          <w:sz w:val="20"/>
          <w:szCs w:val="20"/>
          <w:highlight w:val="yellow"/>
          <w:u w:val="single"/>
        </w:rPr>
        <w:t>REALISMO</w:t>
      </w:r>
      <w:r w:rsidR="00CB32D3">
        <w:rPr>
          <w:rFonts w:ascii="Arial" w:hAnsi="Arial" w:cs="Arial"/>
          <w:b/>
          <w:sz w:val="20"/>
          <w:szCs w:val="20"/>
          <w:highlight w:val="yellow"/>
          <w:u w:val="single"/>
        </w:rPr>
        <w:t xml:space="preserve"> E</w:t>
      </w:r>
      <w:r w:rsidRPr="00E531B7">
        <w:rPr>
          <w:rFonts w:ascii="Arial" w:hAnsi="Arial" w:cs="Arial"/>
          <w:b/>
          <w:color w:val="C00000"/>
          <w:sz w:val="20"/>
          <w:szCs w:val="20"/>
          <w:highlight w:val="yellow"/>
          <w:u w:val="single"/>
        </w:rPr>
        <w:t xml:space="preserve"> </w:t>
      </w:r>
      <w:r w:rsidRPr="00E531B7">
        <w:rPr>
          <w:rFonts w:ascii="Arial" w:hAnsi="Arial" w:cs="Arial"/>
          <w:b/>
          <w:sz w:val="20"/>
          <w:szCs w:val="20"/>
          <w:highlight w:val="yellow"/>
          <w:u w:val="single"/>
        </w:rPr>
        <w:t>FANTASIA</w:t>
      </w:r>
    </w:p>
    <w:p w14:paraId="37A30D4D" w14:textId="77777777" w:rsidR="008448DF" w:rsidRDefault="008448DF" w:rsidP="008448DF">
      <w:pPr>
        <w:spacing w:after="120" w:line="240" w:lineRule="auto"/>
        <w:rPr>
          <w:rFonts w:ascii="Arial" w:hAnsi="Arial" w:cs="Arial"/>
          <w:b/>
        </w:rPr>
      </w:pPr>
    </w:p>
    <w:p w14:paraId="73C80518" w14:textId="3AE1F423" w:rsidR="00E531B7" w:rsidRDefault="00E531B7" w:rsidP="008448DF">
      <w:pPr>
        <w:spacing w:after="12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</w:t>
      </w:r>
      <w:r w:rsidR="00CB32D3">
        <w:rPr>
          <w:rFonts w:ascii="Arial" w:hAnsi="Arial" w:cs="Arial"/>
          <w:b/>
        </w:rPr>
        <w:t>L</w:t>
      </w:r>
      <w:r w:rsidR="008448DF">
        <w:rPr>
          <w:rFonts w:ascii="Arial" w:hAnsi="Arial" w:cs="Arial"/>
          <w:b/>
        </w:rPr>
        <w:t xml:space="preserve">a dinamica di una vita di relazione coniugale sembra </w:t>
      </w:r>
      <w:r>
        <w:rPr>
          <w:rFonts w:ascii="Arial" w:hAnsi="Arial" w:cs="Arial"/>
          <w:b/>
        </w:rPr>
        <w:t xml:space="preserve">essere </w:t>
      </w:r>
      <w:r w:rsidR="008448DF">
        <w:rPr>
          <w:rFonts w:ascii="Arial" w:hAnsi="Arial" w:cs="Arial"/>
          <w:b/>
        </w:rPr>
        <w:t>contenuta</w:t>
      </w:r>
      <w:r>
        <w:rPr>
          <w:rFonts w:ascii="Arial" w:hAnsi="Arial" w:cs="Arial"/>
          <w:b/>
        </w:rPr>
        <w:t xml:space="preserve"> curiosamente</w:t>
      </w:r>
      <w:r w:rsidR="008448DF">
        <w:rPr>
          <w:rFonts w:ascii="Arial" w:hAnsi="Arial" w:cs="Arial"/>
          <w:b/>
        </w:rPr>
        <w:t xml:space="preserve"> in tre</w:t>
      </w:r>
      <w:r>
        <w:rPr>
          <w:rFonts w:ascii="Arial" w:hAnsi="Arial" w:cs="Arial"/>
          <w:b/>
        </w:rPr>
        <w:t xml:space="preserve"> </w:t>
      </w:r>
      <w:r w:rsidR="008448DF">
        <w:rPr>
          <w:rFonts w:ascii="Arial" w:hAnsi="Arial" w:cs="Arial"/>
          <w:b/>
        </w:rPr>
        <w:t>“C”</w:t>
      </w:r>
      <w:r>
        <w:rPr>
          <w:rFonts w:ascii="Arial" w:hAnsi="Arial" w:cs="Arial"/>
          <w:b/>
        </w:rPr>
        <w:t xml:space="preserve"> che sono le lettere iniziali dei</w:t>
      </w:r>
      <w:r w:rsidR="008448DF">
        <w:rPr>
          <w:rFonts w:ascii="Arial" w:hAnsi="Arial" w:cs="Arial"/>
          <w:b/>
        </w:rPr>
        <w:t xml:space="preserve"> tre verbi che caratterizzano la vita di relazione</w:t>
      </w:r>
      <w:r>
        <w:rPr>
          <w:rFonts w:ascii="Arial" w:hAnsi="Arial" w:cs="Arial"/>
          <w:b/>
        </w:rPr>
        <w:t>.</w:t>
      </w:r>
      <w:r w:rsidR="008448DF">
        <w:rPr>
          <w:rFonts w:ascii="Arial" w:hAnsi="Arial" w:cs="Arial"/>
          <w:b/>
        </w:rPr>
        <w:t xml:space="preserve"> </w:t>
      </w:r>
    </w:p>
    <w:p w14:paraId="4CA16B4E" w14:textId="47778D30" w:rsidR="008448DF" w:rsidRDefault="00E531B7" w:rsidP="008448DF">
      <w:pPr>
        <w:spacing w:after="12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I</w:t>
      </w:r>
      <w:r w:rsidR="008448DF">
        <w:rPr>
          <w:rFonts w:ascii="Arial" w:hAnsi="Arial" w:cs="Arial"/>
          <w:b/>
        </w:rPr>
        <w:t xml:space="preserve">l </w:t>
      </w:r>
      <w:r w:rsidR="008448DF">
        <w:rPr>
          <w:rFonts w:ascii="Arial" w:hAnsi="Arial" w:cs="Arial"/>
          <w:b/>
          <w:color w:val="C00000"/>
          <w:u w:val="single"/>
        </w:rPr>
        <w:t>C</w:t>
      </w:r>
      <w:r w:rsidR="008448DF">
        <w:rPr>
          <w:rFonts w:ascii="Arial" w:hAnsi="Arial" w:cs="Arial"/>
          <w:b/>
        </w:rPr>
        <w:t xml:space="preserve">onvivere adulto comporta </w:t>
      </w:r>
      <w:r>
        <w:rPr>
          <w:rFonts w:ascii="Arial" w:hAnsi="Arial" w:cs="Arial"/>
          <w:b/>
        </w:rPr>
        <w:t xml:space="preserve">infatti </w:t>
      </w:r>
      <w:r w:rsidR="008448DF">
        <w:rPr>
          <w:rFonts w:ascii="Arial" w:hAnsi="Arial" w:cs="Arial"/>
          <w:b/>
        </w:rPr>
        <w:t xml:space="preserve">la </w:t>
      </w:r>
      <w:r w:rsidR="008448DF">
        <w:rPr>
          <w:rFonts w:ascii="Arial" w:hAnsi="Arial" w:cs="Arial"/>
          <w:b/>
          <w:color w:val="C00000"/>
          <w:u w:val="single"/>
        </w:rPr>
        <w:t>C</w:t>
      </w:r>
      <w:r w:rsidR="008448DF">
        <w:rPr>
          <w:rFonts w:ascii="Arial" w:hAnsi="Arial" w:cs="Arial"/>
          <w:b/>
        </w:rPr>
        <w:t xml:space="preserve">ondivisione </w:t>
      </w:r>
      <w:r>
        <w:rPr>
          <w:rFonts w:ascii="Arial" w:hAnsi="Arial" w:cs="Arial"/>
          <w:b/>
        </w:rPr>
        <w:t>di tutto</w:t>
      </w:r>
      <w:r w:rsidR="008448DF">
        <w:rPr>
          <w:rFonts w:ascii="Arial" w:hAnsi="Arial" w:cs="Arial"/>
          <w:b/>
        </w:rPr>
        <w:t xml:space="preserve"> e questa viene garantita da</w:t>
      </w:r>
      <w:r>
        <w:rPr>
          <w:rFonts w:ascii="Arial" w:hAnsi="Arial" w:cs="Arial"/>
          <w:b/>
        </w:rPr>
        <w:t xml:space="preserve"> una sana</w:t>
      </w:r>
      <w:r w:rsidR="008448DF">
        <w:rPr>
          <w:rFonts w:ascii="Arial" w:hAnsi="Arial" w:cs="Arial"/>
          <w:b/>
        </w:rPr>
        <w:t xml:space="preserve"> </w:t>
      </w:r>
      <w:r w:rsidR="008448DF">
        <w:rPr>
          <w:rFonts w:ascii="Arial" w:hAnsi="Arial" w:cs="Arial"/>
          <w:b/>
          <w:color w:val="C00000"/>
          <w:u w:val="single"/>
        </w:rPr>
        <w:t>C</w:t>
      </w:r>
      <w:r w:rsidR="008448DF">
        <w:rPr>
          <w:rFonts w:ascii="Arial" w:hAnsi="Arial" w:cs="Arial"/>
          <w:b/>
        </w:rPr>
        <w:t>omunicazione.</w:t>
      </w:r>
    </w:p>
    <w:p w14:paraId="679E66B3" w14:textId="78631097" w:rsidR="008448DF" w:rsidRDefault="008448DF" w:rsidP="008448DF">
      <w:pPr>
        <w:spacing w:after="12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Se </w:t>
      </w:r>
      <w:r w:rsidR="00E531B7">
        <w:rPr>
          <w:rFonts w:ascii="Arial" w:hAnsi="Arial" w:cs="Arial"/>
          <w:b/>
        </w:rPr>
        <w:t>si aggiungono</w:t>
      </w:r>
      <w:r>
        <w:rPr>
          <w:rFonts w:ascii="Arial" w:hAnsi="Arial" w:cs="Arial"/>
          <w:b/>
        </w:rPr>
        <w:t xml:space="preserve"> a queste tre “C” le </w:t>
      </w:r>
      <w:r w:rsidR="00E531B7">
        <w:rPr>
          <w:rFonts w:ascii="Arial" w:hAnsi="Arial" w:cs="Arial"/>
          <w:b/>
        </w:rPr>
        <w:t>celebri</w:t>
      </w:r>
      <w:r>
        <w:rPr>
          <w:rFonts w:ascii="Arial" w:hAnsi="Arial" w:cs="Arial"/>
          <w:b/>
        </w:rPr>
        <w:t xml:space="preserve"> tre “T” del fondatore della Scuola Consulenti Familiari, Padre Luciano Cupia (</w:t>
      </w:r>
      <w:r>
        <w:rPr>
          <w:rFonts w:ascii="Arial" w:hAnsi="Arial" w:cs="Arial"/>
          <w:b/>
          <w:color w:val="C00000"/>
          <w:u w:val="single"/>
        </w:rPr>
        <w:t>T</w:t>
      </w:r>
      <w:r>
        <w:rPr>
          <w:rFonts w:ascii="Arial" w:hAnsi="Arial" w:cs="Arial"/>
          <w:b/>
        </w:rPr>
        <w:t xml:space="preserve">rasparenza, </w:t>
      </w:r>
      <w:r>
        <w:rPr>
          <w:rFonts w:ascii="Arial" w:hAnsi="Arial" w:cs="Arial"/>
          <w:b/>
          <w:color w:val="C00000"/>
          <w:u w:val="single"/>
        </w:rPr>
        <w:t>T</w:t>
      </w:r>
      <w:r>
        <w:rPr>
          <w:rFonts w:ascii="Arial" w:hAnsi="Arial" w:cs="Arial"/>
          <w:b/>
        </w:rPr>
        <w:t xml:space="preserve">olleranza, </w:t>
      </w:r>
      <w:r>
        <w:rPr>
          <w:rFonts w:ascii="Arial" w:hAnsi="Arial" w:cs="Arial"/>
          <w:b/>
          <w:color w:val="C00000"/>
          <w:u w:val="single"/>
        </w:rPr>
        <w:t>T</w:t>
      </w:r>
      <w:r>
        <w:rPr>
          <w:rFonts w:ascii="Arial" w:hAnsi="Arial" w:cs="Arial"/>
          <w:b/>
        </w:rPr>
        <w:t xml:space="preserve">enerezza) otteniamo quasi una vera e propria </w:t>
      </w:r>
      <w:r w:rsidR="00E531B7">
        <w:rPr>
          <w:rFonts w:ascii="Arial" w:hAnsi="Arial" w:cs="Arial"/>
          <w:b/>
        </w:rPr>
        <w:t>dinamica</w:t>
      </w:r>
      <w:r>
        <w:rPr>
          <w:rFonts w:ascii="Arial" w:hAnsi="Arial" w:cs="Arial"/>
          <w:b/>
        </w:rPr>
        <w:t xml:space="preserve"> di percorso per la coppia intenzionata a camminare per sempre in amore:  </w:t>
      </w:r>
    </w:p>
    <w:p w14:paraId="42D6D94A" w14:textId="77777777" w:rsidR="008448DF" w:rsidRDefault="008448DF" w:rsidP="008448DF">
      <w:pPr>
        <w:pStyle w:val="Paragrafoelenco"/>
        <w:numPr>
          <w:ilvl w:val="0"/>
          <w:numId w:val="1"/>
        </w:numPr>
        <w:spacing w:after="12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color w:val="C00000"/>
        </w:rPr>
        <w:t>C</w:t>
      </w:r>
      <w:r>
        <w:rPr>
          <w:rFonts w:ascii="Arial" w:hAnsi="Arial" w:cs="Arial"/>
          <w:b/>
        </w:rPr>
        <w:t xml:space="preserve">OMUNICARE CON </w:t>
      </w:r>
      <w:r>
        <w:rPr>
          <w:rFonts w:ascii="Arial" w:hAnsi="Arial" w:cs="Arial"/>
          <w:b/>
          <w:color w:val="C00000"/>
        </w:rPr>
        <w:t>T</w:t>
      </w:r>
      <w:r>
        <w:rPr>
          <w:rFonts w:ascii="Arial" w:hAnsi="Arial" w:cs="Arial"/>
          <w:b/>
        </w:rPr>
        <w:t xml:space="preserve">RASPARENZA, </w:t>
      </w:r>
    </w:p>
    <w:p w14:paraId="475AB3D0" w14:textId="77777777" w:rsidR="008448DF" w:rsidRDefault="008448DF" w:rsidP="008448DF">
      <w:pPr>
        <w:pStyle w:val="Paragrafoelenco"/>
        <w:numPr>
          <w:ilvl w:val="0"/>
          <w:numId w:val="1"/>
        </w:numPr>
        <w:spacing w:after="120" w:line="240" w:lineRule="auto"/>
        <w:rPr>
          <w:rFonts w:ascii="Arial" w:hAnsi="Arial" w:cs="Arial"/>
          <w:b/>
        </w:rPr>
      </w:pPr>
      <w:r w:rsidRPr="00E531B7">
        <w:rPr>
          <w:rFonts w:ascii="Arial" w:hAnsi="Arial" w:cs="Arial"/>
          <w:b/>
          <w:color w:val="C00000"/>
        </w:rPr>
        <w:t>C</w:t>
      </w:r>
      <w:r>
        <w:rPr>
          <w:rFonts w:ascii="Arial" w:hAnsi="Arial" w:cs="Arial"/>
          <w:b/>
        </w:rPr>
        <w:t xml:space="preserve">ONDIVIDERE CON </w:t>
      </w:r>
      <w:r>
        <w:rPr>
          <w:rFonts w:ascii="Arial" w:hAnsi="Arial" w:cs="Arial"/>
          <w:b/>
          <w:color w:val="C00000"/>
        </w:rPr>
        <w:t>T</w:t>
      </w:r>
      <w:r>
        <w:rPr>
          <w:rFonts w:ascii="Arial" w:hAnsi="Arial" w:cs="Arial"/>
          <w:b/>
        </w:rPr>
        <w:t xml:space="preserve">OLLERANZA, </w:t>
      </w:r>
    </w:p>
    <w:p w14:paraId="7DB11AC9" w14:textId="1D1C1B19" w:rsidR="008448DF" w:rsidRDefault="008448DF" w:rsidP="008448DF">
      <w:pPr>
        <w:pStyle w:val="Paragrafoelenco"/>
        <w:numPr>
          <w:ilvl w:val="0"/>
          <w:numId w:val="1"/>
        </w:numPr>
        <w:spacing w:after="12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  <w:color w:val="C00000"/>
        </w:rPr>
        <w:t>C</w:t>
      </w:r>
      <w:r>
        <w:rPr>
          <w:rFonts w:ascii="Arial" w:hAnsi="Arial" w:cs="Arial"/>
          <w:b/>
        </w:rPr>
        <w:t xml:space="preserve">ONVIVERE CON </w:t>
      </w:r>
      <w:r>
        <w:rPr>
          <w:rFonts w:ascii="Arial" w:hAnsi="Arial" w:cs="Arial"/>
          <w:b/>
          <w:color w:val="C00000"/>
        </w:rPr>
        <w:t>T</w:t>
      </w:r>
      <w:r>
        <w:rPr>
          <w:rFonts w:ascii="Arial" w:hAnsi="Arial" w:cs="Arial"/>
          <w:b/>
        </w:rPr>
        <w:t xml:space="preserve">ENEREZZA. </w:t>
      </w:r>
    </w:p>
    <w:p w14:paraId="5A484C1F" w14:textId="656139BD" w:rsidR="008448DF" w:rsidRPr="008448DF" w:rsidRDefault="008448DF" w:rsidP="008448DF">
      <w:pPr>
        <w:spacing w:after="12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-----------------------------------------------------------------------------------------------------------------------------------</w:t>
      </w:r>
    </w:p>
    <w:p w14:paraId="7140B308" w14:textId="77777777" w:rsidR="008C7C88" w:rsidRPr="0075538E" w:rsidRDefault="008C7C88" w:rsidP="008C7C88">
      <w:pPr>
        <w:spacing w:line="240" w:lineRule="auto"/>
        <w:rPr>
          <w:sz w:val="20"/>
          <w:szCs w:val="20"/>
        </w:rPr>
      </w:pPr>
      <w:r w:rsidRPr="008C7C88">
        <w:rPr>
          <w:b/>
          <w:bCs/>
        </w:rPr>
        <w:drawing>
          <wp:anchor distT="0" distB="0" distL="114300" distR="114300" simplePos="0" relativeHeight="251658240" behindDoc="0" locked="0" layoutInCell="1" allowOverlap="1" wp14:anchorId="2827B1AE" wp14:editId="0CCBB1D5">
            <wp:simplePos x="723900" y="8382000"/>
            <wp:positionH relativeFrom="column">
              <wp:align>left</wp:align>
            </wp:positionH>
            <wp:positionV relativeFrom="paragraph">
              <wp:align>top</wp:align>
            </wp:positionV>
            <wp:extent cx="1425600" cy="1335600"/>
            <wp:effectExtent l="0" t="0" r="3175" b="0"/>
            <wp:wrapSquare wrapText="bothSides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5600" cy="133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8C7C88">
        <w:rPr>
          <w:b/>
          <w:bCs/>
          <w:sz w:val="20"/>
          <w:szCs w:val="20"/>
        </w:rPr>
        <w:t>“</w:t>
      </w:r>
      <w:r w:rsidRPr="0075538E">
        <w:rPr>
          <w:b/>
          <w:bCs/>
          <w:sz w:val="20"/>
          <w:szCs w:val="20"/>
        </w:rPr>
        <w:t>La coppia autentica nasce da una scelta. Non si conosce nulla di ciò che sarà</w:t>
      </w:r>
      <w:r w:rsidRPr="0075538E">
        <w:rPr>
          <w:sz w:val="20"/>
          <w:szCs w:val="20"/>
        </w:rPr>
        <w:t>,</w:t>
      </w:r>
    </w:p>
    <w:p w14:paraId="6561810F" w14:textId="77777777" w:rsidR="008C7C88" w:rsidRPr="0075538E" w:rsidRDefault="008C7C88" w:rsidP="008C7C88">
      <w:pPr>
        <w:spacing w:line="240" w:lineRule="auto"/>
        <w:rPr>
          <w:b/>
          <w:bCs/>
          <w:sz w:val="20"/>
          <w:szCs w:val="20"/>
        </w:rPr>
      </w:pPr>
      <w:r w:rsidRPr="0075538E">
        <w:rPr>
          <w:b/>
          <w:bCs/>
          <w:sz w:val="20"/>
          <w:szCs w:val="20"/>
        </w:rPr>
        <w:t>ma si parte e si inventano ogni girono le risposte della propria fedeltà”.</w:t>
      </w:r>
    </w:p>
    <w:p w14:paraId="09AEE8BC" w14:textId="6FC8D206" w:rsidR="008C7C88" w:rsidRPr="0075538E" w:rsidRDefault="008C7C88" w:rsidP="008C7C88">
      <w:pPr>
        <w:spacing w:line="240" w:lineRule="auto"/>
        <w:rPr>
          <w:b/>
          <w:bCs/>
          <w:sz w:val="20"/>
          <w:szCs w:val="20"/>
        </w:rPr>
      </w:pPr>
      <w:r w:rsidRPr="0075538E">
        <w:rPr>
          <w:b/>
          <w:bCs/>
          <w:sz w:val="20"/>
          <w:szCs w:val="20"/>
        </w:rPr>
        <w:t xml:space="preserve">“Grande è l’amore quando due giovani, al momento di scambiarsi la promessa, </w:t>
      </w:r>
    </w:p>
    <w:p w14:paraId="153B77C3" w14:textId="77777777" w:rsidR="008C7C88" w:rsidRPr="0075538E" w:rsidRDefault="008C7C88" w:rsidP="008C7C88">
      <w:pPr>
        <w:spacing w:line="240" w:lineRule="auto"/>
        <w:rPr>
          <w:b/>
          <w:bCs/>
          <w:sz w:val="20"/>
          <w:szCs w:val="20"/>
        </w:rPr>
      </w:pPr>
      <w:r w:rsidRPr="0075538E">
        <w:rPr>
          <w:b/>
          <w:bCs/>
          <w:sz w:val="20"/>
          <w:szCs w:val="20"/>
        </w:rPr>
        <w:t>sono animati dalla volontà di assumersi la responsabilità della felicità dell’altro”.</w:t>
      </w:r>
    </w:p>
    <w:p w14:paraId="05538488" w14:textId="105664F2" w:rsidR="0075538E" w:rsidRPr="0075538E" w:rsidRDefault="008C7C88" w:rsidP="0075538E">
      <w:pPr>
        <w:spacing w:line="240" w:lineRule="auto"/>
        <w:rPr>
          <w:rFonts w:ascii="Calibri" w:eastAsia="Calibri" w:hAnsi="Calibri" w:cs="Times New Roman"/>
          <w:b/>
          <w:szCs w:val="20"/>
        </w:rPr>
      </w:pPr>
      <w:r w:rsidRPr="008C7C88">
        <w:rPr>
          <w:rFonts w:ascii="Calibri" w:eastAsia="Calibri" w:hAnsi="Calibri" w:cs="Times New Roman"/>
          <w:b/>
          <w:sz w:val="20"/>
          <w:szCs w:val="18"/>
        </w:rPr>
        <w:t>“Non il matrimonio a rendere felice chi si sposa, ma è chi si sposa a rendere felice il suo matrimonio</w:t>
      </w:r>
      <w:r w:rsidRPr="008C7C88">
        <w:rPr>
          <w:rFonts w:ascii="Calibri" w:eastAsia="Calibri" w:hAnsi="Calibri" w:cs="Times New Roman"/>
          <w:b/>
          <w:szCs w:val="20"/>
        </w:rPr>
        <w:t>”.</w:t>
      </w:r>
    </w:p>
    <w:p w14:paraId="37B632A3" w14:textId="56F8266D" w:rsidR="0075538E" w:rsidRPr="0075538E" w:rsidRDefault="0075538E" w:rsidP="0075538E">
      <w:pPr>
        <w:tabs>
          <w:tab w:val="left" w:pos="708"/>
          <w:tab w:val="left" w:pos="1416"/>
          <w:tab w:val="left" w:pos="4153"/>
        </w:tabs>
        <w:spacing w:line="240" w:lineRule="auto"/>
        <w:rPr>
          <w:b/>
          <w:sz w:val="20"/>
          <w:szCs w:val="18"/>
        </w:rPr>
      </w:pPr>
      <w:r w:rsidRPr="0075538E">
        <w:rPr>
          <w:b/>
          <w:sz w:val="20"/>
          <w:szCs w:val="18"/>
        </w:rPr>
        <w:t xml:space="preserve">“L’importante nella coppia non è rendere felice l’altro, ma rendere felice sé stesso ed offrire </w:t>
      </w:r>
      <w:r w:rsidRPr="0075538E">
        <w:rPr>
          <w:b/>
          <w:sz w:val="20"/>
          <w:szCs w:val="18"/>
        </w:rPr>
        <w:t>questa felicità all’altro”.</w:t>
      </w:r>
    </w:p>
    <w:p w14:paraId="63C179D2" w14:textId="468C7B61" w:rsidR="0075538E" w:rsidRPr="0075538E" w:rsidRDefault="0075538E" w:rsidP="0075538E">
      <w:pPr>
        <w:tabs>
          <w:tab w:val="left" w:pos="4153"/>
        </w:tabs>
        <w:spacing w:line="240" w:lineRule="auto"/>
        <w:rPr>
          <w:b/>
          <w:szCs w:val="20"/>
        </w:rPr>
      </w:pPr>
      <w:r w:rsidRPr="0075538E">
        <w:rPr>
          <w:b/>
          <w:szCs w:val="20"/>
        </w:rPr>
        <w:t xml:space="preserve"> </w:t>
      </w:r>
    </w:p>
    <w:p w14:paraId="5D6B567A" w14:textId="18154FAC" w:rsidR="0075538E" w:rsidRPr="008C7C88" w:rsidRDefault="0075538E" w:rsidP="0075538E">
      <w:pPr>
        <w:spacing w:line="240" w:lineRule="auto"/>
        <w:rPr>
          <w:rFonts w:ascii="Calibri" w:eastAsia="Calibri" w:hAnsi="Calibri" w:cs="Times New Roman"/>
          <w:b/>
          <w:sz w:val="20"/>
          <w:szCs w:val="18"/>
        </w:rPr>
      </w:pPr>
      <w:r>
        <w:rPr>
          <w:rFonts w:ascii="Calibri" w:eastAsia="Calibri" w:hAnsi="Calibri" w:cs="Times New Roman"/>
          <w:b/>
          <w:sz w:val="20"/>
          <w:szCs w:val="18"/>
        </w:rPr>
        <w:t>-------------------------------------------------------------------------------------------------------------------------------------------------------------</w:t>
      </w:r>
    </w:p>
    <w:p w14:paraId="15D815CA" w14:textId="08D95917" w:rsidR="008C7C88" w:rsidRPr="008C7C88" w:rsidRDefault="008C7C88" w:rsidP="008C7C88">
      <w:pPr>
        <w:spacing w:after="120" w:line="240" w:lineRule="auto"/>
        <w:rPr>
          <w:b/>
          <w:bCs/>
        </w:rPr>
      </w:pPr>
      <w:r w:rsidRPr="008C7C88">
        <w:rPr>
          <w:b/>
          <w:bCs/>
        </w:rPr>
        <w:lastRenderedPageBreak/>
        <w:br w:type="textWrapping" w:clear="all"/>
      </w:r>
    </w:p>
    <w:p w14:paraId="2A854ED7" w14:textId="77777777" w:rsidR="008448DF" w:rsidRDefault="008448DF" w:rsidP="00530540">
      <w:pPr>
        <w:spacing w:line="240" w:lineRule="auto"/>
        <w:jc w:val="center"/>
      </w:pPr>
    </w:p>
    <w:sectPr w:rsidR="008448D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3771D9"/>
    <w:multiLevelType w:val="hybridMultilevel"/>
    <w:tmpl w:val="546E6B38"/>
    <w:lvl w:ilvl="0" w:tplc="24E0154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0540"/>
    <w:rsid w:val="004611FA"/>
    <w:rsid w:val="00530540"/>
    <w:rsid w:val="0075538E"/>
    <w:rsid w:val="008448DF"/>
    <w:rsid w:val="008C7C88"/>
    <w:rsid w:val="00CB32D3"/>
    <w:rsid w:val="00E531B7"/>
    <w:rsid w:val="00F36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AF3146"/>
  <w15:docId w15:val="{4AF97955-4001-4361-8200-97FB8661CD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line="12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8448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223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1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5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244</Words>
  <Characters>1395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2026-05-23T11:04:00Z</dcterms:created>
  <dcterms:modified xsi:type="dcterms:W3CDTF">2026-05-24T16:18:00Z</dcterms:modified>
</cp:coreProperties>
</file>