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DD67F" w14:textId="6B72CEC0" w:rsidR="00120946" w:rsidRDefault="00120946" w:rsidP="00120946">
      <w:pPr>
        <w:pStyle w:val="NormaleWeb"/>
        <w:jc w:val="center"/>
      </w:pPr>
    </w:p>
    <w:p w14:paraId="65EE5F1B" w14:textId="0B24A950" w:rsidR="004611FA" w:rsidRDefault="004611FA"/>
    <w:p w14:paraId="429110D8" w14:textId="02E34D71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Cs/>
          <w:u w:val="single"/>
          <w:lang w:eastAsia="it-IT"/>
        </w:rPr>
      </w:pPr>
      <w:r w:rsidRPr="00120946">
        <w:rPr>
          <w:rFonts w:ascii="Arial" w:eastAsia="SimSun" w:hAnsi="Arial" w:cs="Arial"/>
          <w:b/>
          <w:bCs/>
          <w:iCs/>
          <w:u w:val="single"/>
          <w:lang w:eastAsia="it-IT"/>
        </w:rPr>
        <w:t>L’ARTE DI ASCOLTARE</w:t>
      </w:r>
    </w:p>
    <w:p w14:paraId="7E40A838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Cs/>
          <w:u w:val="single"/>
          <w:lang w:eastAsia="it-IT"/>
        </w:rPr>
      </w:pPr>
    </w:p>
    <w:p w14:paraId="54CFD9EB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Cs/>
          <w:u w:val="single"/>
          <w:lang w:eastAsia="it-IT"/>
        </w:rPr>
      </w:pPr>
    </w:p>
    <w:p w14:paraId="0E9A2140" w14:textId="77777777" w:rsid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</w:p>
    <w:p w14:paraId="06AEC39B" w14:textId="44E7E071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“Quando ti chiedo di ascoltarmi e tu cominci a darmi consigli,</w:t>
      </w:r>
    </w:p>
    <w:p w14:paraId="7992C980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non fai ciò che ti chiedo.</w:t>
      </w:r>
    </w:p>
    <w:p w14:paraId="0F493C8C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Quando ti chiedo di ascoltarmi e tu cominci a dire</w:t>
      </w:r>
    </w:p>
    <w:p w14:paraId="07A482E1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perché non dovrei sentirmi in quel modo, calpesti le mie sensazioni.</w:t>
      </w:r>
    </w:p>
    <w:p w14:paraId="4D3DB82C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Quando ti chiedo di ascoltarmi e tu pensi di dover fare qualcosa</w:t>
      </w:r>
    </w:p>
    <w:p w14:paraId="53CF3FEF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per risolvere i miei problemi, mi deludi, sebbene ciò possa sembrare strano.</w:t>
      </w:r>
    </w:p>
    <w:p w14:paraId="50D48665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Forse per questo la preghiera funziona, per molti.</w:t>
      </w:r>
    </w:p>
    <w:p w14:paraId="0434B0FA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Perché Dio è muto, non dà consigli, né prova ad aggiustare le cose.</w:t>
      </w:r>
    </w:p>
    <w:p w14:paraId="747629F4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Semplicemente ascolta, e confida che tu ce la faccia da solo.</w:t>
      </w:r>
    </w:p>
    <w:p w14:paraId="74346C40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Quindi ti prego, ascolta e sentimi.</w:t>
      </w:r>
    </w:p>
    <w:p w14:paraId="1A29C1C6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E se desideri parlare, aspetta qualche istante</w:t>
      </w:r>
    </w:p>
    <w:p w14:paraId="4EFB7968" w14:textId="77777777" w:rsidR="00120946" w:rsidRPr="00120946" w:rsidRDefault="00120946" w:rsidP="00120946">
      <w:pPr>
        <w:jc w:val="center"/>
        <w:rPr>
          <w:rFonts w:ascii="Arial" w:eastAsia="SimSun" w:hAnsi="Arial" w:cs="Arial"/>
          <w:b/>
          <w:bCs/>
          <w:i/>
          <w:lang w:eastAsia="it-IT"/>
        </w:rPr>
      </w:pPr>
      <w:r w:rsidRPr="00120946">
        <w:rPr>
          <w:rFonts w:ascii="Arial" w:eastAsia="SimSun" w:hAnsi="Arial" w:cs="Arial"/>
          <w:b/>
          <w:bCs/>
          <w:i/>
          <w:lang w:eastAsia="it-IT"/>
        </w:rPr>
        <w:t>il tuo turno e ti prometto che ascolterò.”</w:t>
      </w:r>
    </w:p>
    <w:p w14:paraId="1880128B" w14:textId="206D78A1" w:rsidR="00120946" w:rsidRPr="00120946" w:rsidRDefault="00120946" w:rsidP="00120946">
      <w:pPr>
        <w:tabs>
          <w:tab w:val="left" w:pos="2085"/>
        </w:tabs>
        <w:jc w:val="center"/>
      </w:pPr>
    </w:p>
    <w:sectPr w:rsidR="00120946" w:rsidRPr="001209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946"/>
    <w:rsid w:val="00120946"/>
    <w:rsid w:val="004611FA"/>
    <w:rsid w:val="00F6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DC7CC"/>
  <w15:chartTrackingRefBased/>
  <w15:docId w15:val="{E57B87B2-0411-44A9-BD9D-3B35784B6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209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2025-10-01T08:45:00Z</dcterms:created>
  <dcterms:modified xsi:type="dcterms:W3CDTF">2025-10-02T16:48:00Z</dcterms:modified>
</cp:coreProperties>
</file>