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1D" w:rsidRDefault="0060651C">
      <w:r>
        <w:rPr>
          <w:b/>
          <w:noProof/>
          <w:sz w:val="24"/>
          <w:lang w:eastAsia="it-IT"/>
        </w:rPr>
        <w:drawing>
          <wp:inline distT="0" distB="0" distL="0" distR="0" wp14:anchorId="4B39FB8E" wp14:editId="0A745EAA">
            <wp:extent cx="6120130" cy="8414385"/>
            <wp:effectExtent l="0" t="0" r="0" b="5715"/>
            <wp:docPr id="1" name="Immagine 1" descr="G:\Scanned Documents\LA STORIELLA DEL TANDEM ARANCION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Scanned Documents\LA STORIELLA DEL TANDEM ARANCIONE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48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51C"/>
    <w:rsid w:val="0060651C"/>
    <w:rsid w:val="00BF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51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5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51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5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1</cp:revision>
  <cp:lastPrinted>2020-05-13T15:45:00Z</cp:lastPrinted>
  <dcterms:created xsi:type="dcterms:W3CDTF">2020-05-13T15:42:00Z</dcterms:created>
  <dcterms:modified xsi:type="dcterms:W3CDTF">2020-05-13T15:46:00Z</dcterms:modified>
</cp:coreProperties>
</file>